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84" w:rsidRDefault="00AB3C84" w:rsidP="00AB3C84">
      <w:pPr>
        <w:shd w:val="solid" w:color="FFFFFF" w:fill="auto"/>
        <w:autoSpaceDN w:val="0"/>
        <w:spacing w:after="156" w:line="400" w:lineRule="atLeast"/>
        <w:rPr>
          <w:rFonts w:ascii="Verdana" w:hAnsi="宋体"/>
          <w:color w:val="000000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28"/>
          <w:shd w:val="clear" w:color="auto" w:fill="FFFFFF"/>
        </w:rPr>
        <w:t>附件1：</w:t>
      </w:r>
    </w:p>
    <w:p w:rsidR="00AB3C84" w:rsidRDefault="00AB3C84" w:rsidP="00AB3C84">
      <w:pPr>
        <w:shd w:val="solid" w:color="FFFFFF" w:fill="auto"/>
        <w:autoSpaceDN w:val="0"/>
        <w:spacing w:after="62" w:line="520" w:lineRule="atLeast"/>
        <w:jc w:val="center"/>
        <w:rPr>
          <w:rFonts w:ascii="Verdana" w:hAnsi="宋体"/>
          <w:color w:val="000000"/>
          <w:shd w:val="clear" w:color="auto" w:fill="FFFFFF"/>
        </w:rPr>
      </w:pPr>
      <w:r>
        <w:rPr>
          <w:rFonts w:ascii="方正小标宋简体" w:hAnsi="宋体"/>
          <w:color w:val="000000"/>
          <w:sz w:val="40"/>
          <w:shd w:val="clear" w:color="auto" w:fill="FFFFFF"/>
        </w:rPr>
        <w:t>台州市</w:t>
      </w:r>
      <w:r>
        <w:rPr>
          <w:rFonts w:ascii="方正小标宋简体" w:hAnsi="宋体" w:hint="eastAsia"/>
          <w:color w:val="000000"/>
          <w:sz w:val="40"/>
          <w:shd w:val="clear" w:color="auto" w:fill="FFFFFF"/>
        </w:rPr>
        <w:t>第二人民医院</w:t>
      </w:r>
      <w:r>
        <w:rPr>
          <w:rFonts w:ascii="方正小标宋简体" w:hAnsi="宋体"/>
          <w:color w:val="000000"/>
          <w:sz w:val="40"/>
          <w:shd w:val="clear" w:color="auto" w:fill="FFFFFF"/>
        </w:rPr>
        <w:t>公开招聘工作人员计划表</w:t>
      </w:r>
    </w:p>
    <w:p w:rsidR="00AB3C84" w:rsidRDefault="00AB3C84" w:rsidP="00AB3C84">
      <w:pPr>
        <w:shd w:val="solid" w:color="FFFFFF" w:fill="auto"/>
        <w:autoSpaceDN w:val="0"/>
        <w:spacing w:line="240" w:lineRule="atLeast"/>
        <w:ind w:left="-540" w:firstLine="480"/>
        <w:rPr>
          <w:rFonts w:ascii="Verdana" w:hAnsi="宋体"/>
          <w:color w:val="000000"/>
          <w:shd w:val="clear" w:color="auto" w:fill="FFFFFF"/>
        </w:rPr>
      </w:pPr>
      <w:r>
        <w:rPr>
          <w:rFonts w:ascii="Verdana" w:hAnsi="宋体"/>
          <w:color w:val="000000"/>
          <w:sz w:val="24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="1797" w:tblpY="18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787"/>
        <w:gridCol w:w="721"/>
        <w:gridCol w:w="1714"/>
        <w:gridCol w:w="1528"/>
        <w:gridCol w:w="2436"/>
      </w:tblGrid>
      <w:tr w:rsidR="00AB3C84" w:rsidTr="00280F7B">
        <w:trPr>
          <w:trHeight w:val="853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C84" w:rsidRDefault="00AB3C84" w:rsidP="00280F7B">
            <w:pPr>
              <w:autoSpaceDN w:val="0"/>
              <w:spacing w:line="340" w:lineRule="atLeast"/>
              <w:jc w:val="center"/>
              <w:rPr>
                <w:rFonts w:ascii="Verdana" w:hAnsi="宋体"/>
                <w:sz w:val="18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招聘岗位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C84" w:rsidRDefault="00AB3C84" w:rsidP="00280F7B">
            <w:pPr>
              <w:autoSpaceDN w:val="0"/>
              <w:spacing w:line="340" w:lineRule="atLeast"/>
              <w:jc w:val="center"/>
              <w:rPr>
                <w:rFonts w:ascii="Verdana" w:hAnsi="宋体"/>
                <w:sz w:val="18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岗位</w:t>
            </w:r>
          </w:p>
          <w:p w:rsidR="00AB3C84" w:rsidRDefault="00AB3C84" w:rsidP="00280F7B">
            <w:pPr>
              <w:autoSpaceDN w:val="0"/>
              <w:spacing w:line="340" w:lineRule="atLeast"/>
              <w:jc w:val="center"/>
              <w:rPr>
                <w:rFonts w:ascii="Verdana" w:hAnsi="宋体"/>
                <w:sz w:val="18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类别</w:t>
            </w:r>
          </w:p>
        </w:tc>
        <w:tc>
          <w:tcPr>
            <w:tcW w:w="72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C84" w:rsidRDefault="00AB3C84" w:rsidP="00280F7B">
            <w:pPr>
              <w:autoSpaceDN w:val="0"/>
              <w:spacing w:line="340" w:lineRule="atLeas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招聘人数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340" w:lineRule="atLeast"/>
              <w:jc w:val="center"/>
            </w:pPr>
            <w:r>
              <w:rPr>
                <w:rFonts w:ascii="仿宋_GB2312" w:eastAsia="仿宋_GB2312" w:hAnsi="仿宋_GB2312"/>
                <w:b/>
                <w:sz w:val="24"/>
              </w:rPr>
              <w:t>专业</w:t>
            </w:r>
          </w:p>
        </w:tc>
        <w:tc>
          <w:tcPr>
            <w:tcW w:w="1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340" w:lineRule="atLeast"/>
              <w:jc w:val="center"/>
              <w:rPr>
                <w:rFonts w:ascii="Verdana" w:hAnsi="宋体"/>
                <w:sz w:val="18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年龄</w:t>
            </w:r>
          </w:p>
          <w:p w:rsidR="00AB3C84" w:rsidRDefault="00AB3C84" w:rsidP="00280F7B">
            <w:pPr>
              <w:autoSpaceDN w:val="0"/>
              <w:spacing w:line="340" w:lineRule="atLeast"/>
              <w:jc w:val="center"/>
              <w:rPr>
                <w:rFonts w:ascii="Verdana" w:hAnsi="宋体"/>
                <w:sz w:val="18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要求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340" w:lineRule="atLeast"/>
              <w:jc w:val="center"/>
              <w:rPr>
                <w:rFonts w:ascii="Verdana" w:hAnsi="宋体"/>
                <w:sz w:val="18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学历、学位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等其他要求</w:t>
            </w:r>
          </w:p>
        </w:tc>
      </w:tr>
      <w:tr w:rsidR="00AB3C84" w:rsidTr="00280F7B">
        <w:trPr>
          <w:trHeight w:val="1299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学科骨干</w:t>
            </w:r>
          </w:p>
        </w:tc>
        <w:tc>
          <w:tcPr>
            <w:tcW w:w="787" w:type="dxa"/>
            <w:vMerge w:val="restart"/>
            <w:tcBorders>
              <w:right w:val="single" w:sz="4" w:space="0" w:color="auto"/>
            </w:tcBorders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临床医学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年龄35周岁及以下（1978年1月1日以后出生）。</w:t>
            </w:r>
          </w:p>
        </w:tc>
        <w:tc>
          <w:tcPr>
            <w:tcW w:w="24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全日制</w:t>
            </w:r>
            <w:r>
              <w:rPr>
                <w:rFonts w:ascii="仿宋_GB2312" w:eastAsia="仿宋_GB2312"/>
                <w:color w:val="000000"/>
                <w:sz w:val="29"/>
                <w:szCs w:val="29"/>
                <w:shd w:val="clear" w:color="auto" w:fill="FFFFFF"/>
              </w:rPr>
              <w:t>硕士研究生及以上</w:t>
            </w: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2014年应届毕业生);</w:t>
            </w: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本科临床医学背景者从优。</w:t>
            </w:r>
          </w:p>
        </w:tc>
      </w:tr>
      <w:tr w:rsidR="00AB3C84" w:rsidTr="00280F7B">
        <w:trPr>
          <w:trHeight w:val="1287"/>
        </w:trPr>
        <w:tc>
          <w:tcPr>
            <w:tcW w:w="1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中西医结合临床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  <w:tc>
          <w:tcPr>
            <w:tcW w:w="2436" w:type="dxa"/>
            <w:vMerge/>
            <w:tcBorders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</w:tr>
      <w:tr w:rsidR="00AB3C84" w:rsidTr="00280F7B">
        <w:trPr>
          <w:trHeight w:val="1312"/>
        </w:trPr>
        <w:tc>
          <w:tcPr>
            <w:tcW w:w="1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9"/>
                <w:szCs w:val="29"/>
                <w:shd w:val="clear" w:color="auto" w:fill="FFFFFF"/>
              </w:rPr>
              <w:t>中医学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  <w:tc>
          <w:tcPr>
            <w:tcW w:w="24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3C84" w:rsidRDefault="00AB3C84" w:rsidP="00280F7B">
            <w:pPr>
              <w:autoSpaceDN w:val="0"/>
              <w:spacing w:line="520" w:lineRule="exact"/>
              <w:jc w:val="center"/>
            </w:pPr>
          </w:p>
        </w:tc>
      </w:tr>
    </w:tbl>
    <w:p w:rsidR="00AB3C84" w:rsidRDefault="00AB3C84" w:rsidP="00AB3C84">
      <w:pPr>
        <w:shd w:val="solid" w:color="FFFFFF" w:fill="auto"/>
        <w:autoSpaceDN w:val="0"/>
        <w:spacing w:line="375" w:lineRule="atLeast"/>
        <w:rPr>
          <w:rFonts w:ascii="Verdana" w:hAnsi="宋体"/>
          <w:color w:val="000000"/>
          <w:shd w:val="clear" w:color="auto" w:fill="FFFFFF"/>
        </w:rPr>
      </w:pPr>
      <w:r>
        <w:rPr>
          <w:rFonts w:ascii="Verdana" w:hAnsi="宋体"/>
          <w:color w:val="000000"/>
          <w:sz w:val="24"/>
          <w:shd w:val="clear" w:color="auto" w:fill="FFFFFF"/>
        </w:rPr>
        <w:t xml:space="preserve"> </w:t>
      </w: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hd w:val="clear" w:color="auto" w:fill="FFFFFF"/>
        </w:rPr>
      </w:pPr>
      <w:r>
        <w:rPr>
          <w:rFonts w:ascii="Verdana" w:hAnsi="宋体"/>
          <w:color w:val="000000"/>
          <w:sz w:val="24"/>
          <w:shd w:val="clear" w:color="auto" w:fill="FFFFFF"/>
        </w:rPr>
        <w:t xml:space="preserve"> </w:t>
      </w: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AB3C84" w:rsidRDefault="00AB3C84" w:rsidP="00AB3C84">
      <w:pPr>
        <w:shd w:val="solid" w:color="FFFFFF" w:fill="auto"/>
        <w:autoSpaceDN w:val="0"/>
        <w:spacing w:line="500" w:lineRule="atLeast"/>
        <w:rPr>
          <w:rFonts w:ascii="Verdana" w:hAnsi="宋体"/>
          <w:color w:val="000000"/>
          <w:sz w:val="24"/>
          <w:shd w:val="clear" w:color="auto" w:fill="FFFFFF"/>
        </w:rPr>
      </w:pPr>
    </w:p>
    <w:p w:rsidR="00EB2DB3" w:rsidRDefault="00EB2DB3">
      <w:bookmarkStart w:id="0" w:name="_GoBack"/>
      <w:bookmarkEnd w:id="0"/>
    </w:p>
    <w:sectPr w:rsidR="00EB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84"/>
    <w:rsid w:val="00AB3C84"/>
    <w:rsid w:val="00E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2014-01-06T06:11:00Z</dcterms:created>
  <dcterms:modified xsi:type="dcterms:W3CDTF">2014-01-06T06:11:00Z</dcterms:modified>
</cp:coreProperties>
</file>